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3044" w14:textId="77777777" w:rsidR="00AB1466" w:rsidRDefault="00000000">
      <w:pPr>
        <w:pStyle w:val="Kop1"/>
        <w:spacing w:after="120"/>
      </w:pPr>
      <w:r>
        <w:rPr>
          <w:sz w:val="36"/>
          <w:szCs w:val="36"/>
        </w:rPr>
        <w:t>Algemene Voorwaarden</w:t>
      </w:r>
    </w:p>
    <w:p w14:paraId="18E94532" w14:textId="52F4C659" w:rsidR="00AB1466" w:rsidRDefault="00000000">
      <w:pPr>
        <w:spacing w:after="80"/>
      </w:pPr>
      <w:r>
        <w:rPr>
          <w:b/>
          <w:bCs/>
          <w:color w:val="2E5090"/>
          <w:sz w:val="26"/>
          <w:szCs w:val="26"/>
        </w:rPr>
        <w:t xml:space="preserve">Ik ben Imandt, praktijk voor </w:t>
      </w:r>
      <w:r w:rsidR="001C04D0">
        <w:rPr>
          <w:b/>
          <w:bCs/>
          <w:color w:val="2E5090"/>
          <w:sz w:val="26"/>
          <w:szCs w:val="26"/>
        </w:rPr>
        <w:t xml:space="preserve">integratieve </w:t>
      </w:r>
      <w:r>
        <w:rPr>
          <w:b/>
          <w:bCs/>
          <w:color w:val="2E5090"/>
          <w:sz w:val="26"/>
          <w:szCs w:val="26"/>
        </w:rPr>
        <w:t>psychosociale therapie</w:t>
      </w:r>
    </w:p>
    <w:p w14:paraId="4810543F" w14:textId="28471D80" w:rsidR="00AB1466" w:rsidRDefault="00000000">
      <w:pPr>
        <w:spacing w:after="400"/>
      </w:pPr>
      <w:r>
        <w:rPr>
          <w:i/>
          <w:iCs/>
          <w:color w:val="555555"/>
        </w:rPr>
        <w:t xml:space="preserve">Maastricht, </w:t>
      </w:r>
      <w:r w:rsidR="001C04D0">
        <w:rPr>
          <w:i/>
          <w:iCs/>
          <w:color w:val="555555"/>
        </w:rPr>
        <w:t xml:space="preserve">mei </w:t>
      </w:r>
      <w:r>
        <w:rPr>
          <w:i/>
          <w:iCs/>
          <w:color w:val="555555"/>
        </w:rPr>
        <w:t>2026</w:t>
      </w:r>
    </w:p>
    <w:p w14:paraId="357CE0DC" w14:textId="77777777" w:rsidR="00AB1466" w:rsidRDefault="00000000">
      <w:pPr>
        <w:pStyle w:val="Kop2"/>
      </w:pPr>
      <w:r>
        <w:t>Definities</w:t>
      </w:r>
    </w:p>
    <w:p w14:paraId="12CB27F3" w14:textId="48FC4AF7" w:rsidR="00AB1466" w:rsidRDefault="00000000">
      <w:pPr>
        <w:spacing w:after="160"/>
      </w:pPr>
      <w:r>
        <w:t xml:space="preserve">Definitie therapeut: L. Imandt, handelend onder de naam Ik ben Imandt, praktijk voor </w:t>
      </w:r>
      <w:r w:rsidR="001C04D0">
        <w:t xml:space="preserve">integratieve </w:t>
      </w:r>
      <w:r>
        <w:t>psychosociale therapie, ingeschreven in de Kamer van Koophandel onder nummer</w:t>
      </w:r>
      <w:r w:rsidR="001C04D0">
        <w:t xml:space="preserve"> 52984419.</w:t>
      </w:r>
    </w:p>
    <w:p w14:paraId="16C84875" w14:textId="076F0727" w:rsidR="00AB1466" w:rsidRDefault="00000000">
      <w:pPr>
        <w:spacing w:after="160"/>
      </w:pPr>
      <w:r>
        <w:t xml:space="preserve">Definitie cliënt: de wederpartij van Ik ben Imandt, praktijk voor </w:t>
      </w:r>
      <w:r w:rsidR="001C04D0">
        <w:t xml:space="preserve">integratieve </w:t>
      </w:r>
      <w:r>
        <w:t>psychosociale therapie.</w:t>
      </w:r>
    </w:p>
    <w:p w14:paraId="1C90664E" w14:textId="77777777" w:rsidR="00AB1466" w:rsidRDefault="00000000">
      <w:pPr>
        <w:pStyle w:val="Kop2"/>
      </w:pPr>
      <w:r>
        <w:t>Artikel 1: Aangaan overeenkomsten, toepasselijkheid voorwaarden</w:t>
      </w:r>
    </w:p>
    <w:p w14:paraId="6AB181D8" w14:textId="2C47782C" w:rsidR="00AB1466" w:rsidRDefault="00000000">
      <w:pPr>
        <w:spacing w:after="160"/>
      </w:pPr>
      <w:proofErr w:type="gramStart"/>
      <w:r>
        <w:t>1.1  Deze</w:t>
      </w:r>
      <w:proofErr w:type="gramEnd"/>
      <w:r>
        <w:t xml:space="preserve"> algemene voorwaarden zijn van toepassing op alle behandelovereenkomsten die worden aangeboden door Ik ben Imandt, praktijk voor </w:t>
      </w:r>
      <w:r w:rsidR="001C04D0">
        <w:t xml:space="preserve">integratieve </w:t>
      </w:r>
      <w:r>
        <w:t>psychosociale therapie.</w:t>
      </w:r>
    </w:p>
    <w:p w14:paraId="36CF2E8F" w14:textId="77777777" w:rsidR="00AB1466" w:rsidRDefault="00000000">
      <w:pPr>
        <w:spacing w:after="160"/>
      </w:pPr>
      <w:proofErr w:type="gramStart"/>
      <w:r>
        <w:t>1.2  Afwijkingen</w:t>
      </w:r>
      <w:proofErr w:type="gramEnd"/>
      <w:r>
        <w:t xml:space="preserve"> van deze voorwaarden zijn alleen geldig indien schriftelijk overeengekomen tussen de cliënt en de therapeut.</w:t>
      </w:r>
    </w:p>
    <w:p w14:paraId="4539FDCA" w14:textId="77777777" w:rsidR="00AB1466" w:rsidRDefault="00000000">
      <w:pPr>
        <w:spacing w:after="160"/>
      </w:pPr>
      <w:proofErr w:type="gramStart"/>
      <w:r>
        <w:t>1.3  Overeenkomsten</w:t>
      </w:r>
      <w:proofErr w:type="gramEnd"/>
      <w:r>
        <w:t xml:space="preserve"> worden uitsluitend schriftelijk aangegaan onder gelijktijdige acceptatie van deze algemene voorwaarden.</w:t>
      </w:r>
    </w:p>
    <w:p w14:paraId="5CCA000E" w14:textId="77777777" w:rsidR="00AB1466" w:rsidRDefault="00000000">
      <w:pPr>
        <w:pStyle w:val="Kop2"/>
      </w:pPr>
      <w:r>
        <w:t>Artikel 2: Tarieven en betaling</w:t>
      </w:r>
    </w:p>
    <w:p w14:paraId="4C70F27A" w14:textId="77777777" w:rsidR="00AB1466" w:rsidRDefault="00000000">
      <w:pPr>
        <w:spacing w:after="160"/>
      </w:pPr>
      <w:proofErr w:type="gramStart"/>
      <w:r>
        <w:t>2.1  De</w:t>
      </w:r>
      <w:proofErr w:type="gramEnd"/>
      <w:r>
        <w:t xml:space="preserve"> tarieven voor behandelingen worden voorafgaand aan de eerste afspraak aan de cliënt gecommuniceerd en zijn terug te vinden op de website van de praktijk.</w:t>
      </w:r>
    </w:p>
    <w:p w14:paraId="2413008C" w14:textId="5C653D38" w:rsidR="00AB1466" w:rsidRDefault="00000000">
      <w:pPr>
        <w:spacing w:after="160"/>
      </w:pPr>
      <w:proofErr w:type="gramStart"/>
      <w:r>
        <w:t>2.2  Betaling</w:t>
      </w:r>
      <w:proofErr w:type="gramEnd"/>
      <w:r>
        <w:t xml:space="preserve"> van consulten vindt </w:t>
      </w:r>
      <w:r w:rsidR="001C04D0">
        <w:t xml:space="preserve">bij voorkeur </w:t>
      </w:r>
      <w:r>
        <w:t xml:space="preserve">plaats </w:t>
      </w:r>
      <w:r w:rsidR="001C04D0">
        <w:t xml:space="preserve">op de dag van het consult </w:t>
      </w:r>
      <w:r>
        <w:t xml:space="preserve">door middel van </w:t>
      </w:r>
      <w:r w:rsidR="001C04D0">
        <w:t>een pintransactie</w:t>
      </w:r>
      <w:r>
        <w:t xml:space="preserve">. </w:t>
      </w:r>
      <w:r w:rsidR="001C04D0">
        <w:t xml:space="preserve">Betaling door middel van bankoverschrijving </w:t>
      </w:r>
      <w:r w:rsidR="001C04D0">
        <w:t xml:space="preserve">dient uiterlijk binnen 14 dagen na ontvangst van de factuur te geschieden, tenzij anders overeengekomen. </w:t>
      </w:r>
      <w:r>
        <w:t xml:space="preserve">Cliënt ontvangt de factuur op het door hen aangegeven emailadres. Ik ben Imandt, praktijk voor </w:t>
      </w:r>
      <w:r w:rsidR="001C04D0">
        <w:t xml:space="preserve">integratieve </w:t>
      </w:r>
      <w:r>
        <w:t>psychosociale therapie behoudt zich het recht voor om een betalingsherinnering te sturen. Indien betaling uitblijft, kunnen incassokosten in rekening worden gebracht.</w:t>
      </w:r>
    </w:p>
    <w:p w14:paraId="0808C69E" w14:textId="77777777" w:rsidR="00AB1466" w:rsidRDefault="00000000">
      <w:pPr>
        <w:spacing w:after="160"/>
      </w:pPr>
      <w:proofErr w:type="gramStart"/>
      <w:r>
        <w:t>2.3  Bij</w:t>
      </w:r>
      <w:proofErr w:type="gramEnd"/>
      <w:r>
        <w:t xml:space="preserve"> overschrijding van de betalingstermijn is de cliënt, zonder dat ingebrekestelling is vereist, in verzuim. De therapeut is gerechtvaardigd haar verplichtingen tot het verrichten van diensten met ingang van de datum waarop de betalingstermijn is verstreken op te schorten, zonder dat zij op enigerlei wijze aansprakelijk kan worden gesteld voor de gevolgen van die opschorting.</w:t>
      </w:r>
    </w:p>
    <w:p w14:paraId="53B84103" w14:textId="77777777" w:rsidR="00AB1466" w:rsidRDefault="00000000">
      <w:pPr>
        <w:pStyle w:val="Kop2"/>
      </w:pPr>
      <w:r>
        <w:t>Artikel 4: Annulering en no-show</w:t>
      </w:r>
    </w:p>
    <w:p w14:paraId="5EA2F0F8" w14:textId="77777777" w:rsidR="00AB1466" w:rsidRDefault="00000000">
      <w:pPr>
        <w:spacing w:after="160"/>
      </w:pPr>
      <w:proofErr w:type="gramStart"/>
      <w:r>
        <w:t>3.1  Afspraken</w:t>
      </w:r>
      <w:proofErr w:type="gramEnd"/>
      <w:r>
        <w:t xml:space="preserve"> kunnen kosteloos worden geannuleerd tot 24 uur voor de geplande afspraak, gerekend over werkdagen.</w:t>
      </w:r>
    </w:p>
    <w:p w14:paraId="2C0354FA" w14:textId="77777777" w:rsidR="00AB1466" w:rsidRDefault="00000000">
      <w:pPr>
        <w:spacing w:after="160"/>
      </w:pPr>
      <w:proofErr w:type="gramStart"/>
      <w:r>
        <w:t>3.2  Bij</w:t>
      </w:r>
      <w:proofErr w:type="gramEnd"/>
      <w:r>
        <w:t xml:space="preserve"> annulering binnen 24 uur voor de afspraak of bij een no-show wordt het volledig bedrag in rekening gebracht.</w:t>
      </w:r>
    </w:p>
    <w:p w14:paraId="16DFD077" w14:textId="77777777" w:rsidR="00AB1466" w:rsidRDefault="00000000">
      <w:pPr>
        <w:spacing w:after="160"/>
      </w:pPr>
      <w:proofErr w:type="gramStart"/>
      <w:r>
        <w:t>3.3  Annuleringen</w:t>
      </w:r>
      <w:proofErr w:type="gramEnd"/>
      <w:r>
        <w:t xml:space="preserve"> dienen telefonisch of per e-mail te worden doorgegeven.</w:t>
      </w:r>
    </w:p>
    <w:p w14:paraId="6568890A" w14:textId="77777777" w:rsidR="001C04D0" w:rsidRDefault="001C04D0">
      <w:pPr>
        <w:spacing w:after="160"/>
      </w:pPr>
    </w:p>
    <w:p w14:paraId="141FD57E" w14:textId="77777777" w:rsidR="001C04D0" w:rsidRDefault="001C04D0">
      <w:pPr>
        <w:spacing w:after="160"/>
      </w:pPr>
    </w:p>
    <w:p w14:paraId="234D3050" w14:textId="77777777" w:rsidR="00AB1466" w:rsidRDefault="00000000">
      <w:pPr>
        <w:pStyle w:val="Kop2"/>
      </w:pPr>
      <w:r>
        <w:lastRenderedPageBreak/>
        <w:t>Artikel 5: Vergoeding door zorgverzekeraars</w:t>
      </w:r>
    </w:p>
    <w:p w14:paraId="634320B0" w14:textId="77777777" w:rsidR="00AB1466" w:rsidRDefault="00000000">
      <w:pPr>
        <w:spacing w:after="160"/>
      </w:pPr>
      <w:proofErr w:type="gramStart"/>
      <w:r>
        <w:t>5.1  Behandelingen</w:t>
      </w:r>
      <w:proofErr w:type="gramEnd"/>
      <w:r>
        <w:t xml:space="preserve"> worden mogelijk (deels) vergoed door zorgverzekeraars, afhankelijk van de polis van de cliënt. Het is de verantwoordelijkheid van de cliënt om zich hierover vooraf te informeren.</w:t>
      </w:r>
    </w:p>
    <w:p w14:paraId="2149DF8C" w14:textId="77777777" w:rsidR="00AB1466" w:rsidRDefault="00000000">
      <w:pPr>
        <w:spacing w:after="160"/>
      </w:pPr>
      <w:proofErr w:type="gramStart"/>
      <w:r>
        <w:t>5.2  De</w:t>
      </w:r>
      <w:proofErr w:type="gramEnd"/>
      <w:r>
        <w:t xml:space="preserve"> cliënt blijft te allen tijde verantwoordelijk voor de betaling van de factuur, ongeacht vergoeding door een zorgverzekeraar.</w:t>
      </w:r>
    </w:p>
    <w:p w14:paraId="2A11CF02" w14:textId="77777777" w:rsidR="00AB1466" w:rsidRDefault="00000000">
      <w:pPr>
        <w:pStyle w:val="Kop2"/>
      </w:pPr>
      <w:r>
        <w:t>Artikel 6: Geheimhouding, dossierbeheer en inzagerecht</w:t>
      </w:r>
    </w:p>
    <w:p w14:paraId="083F4EB4" w14:textId="77777777" w:rsidR="00AB1466" w:rsidRDefault="00000000">
      <w:pPr>
        <w:spacing w:after="160"/>
      </w:pPr>
      <w:proofErr w:type="gramStart"/>
      <w:r>
        <w:t>6.1  De</w:t>
      </w:r>
      <w:proofErr w:type="gramEnd"/>
      <w:r>
        <w:t xml:space="preserve"> therapeut zal alle informatie </w:t>
      </w:r>
      <w:proofErr w:type="gramStart"/>
      <w:r>
        <w:t>betreffende</w:t>
      </w:r>
      <w:proofErr w:type="gramEnd"/>
      <w:r>
        <w:t xml:space="preserve"> de cliënt die zij verkrijgt bij de uitvoering van haar diensten vertrouwelijk behandelen en deze informatie niet aan derden ter hand stellen, </w:t>
      </w:r>
      <w:proofErr w:type="gramStart"/>
      <w:r>
        <w:t>behoudens</w:t>
      </w:r>
      <w:proofErr w:type="gramEnd"/>
      <w:r>
        <w:t xml:space="preserve"> voor zover de therapeut daartoe verplicht is of de therapeut toestemming heeft verkregen van de cliënt.</w:t>
      </w:r>
    </w:p>
    <w:p w14:paraId="7FBB1419" w14:textId="77777777" w:rsidR="00AB1466" w:rsidRDefault="00000000">
      <w:pPr>
        <w:spacing w:after="160"/>
      </w:pPr>
      <w:proofErr w:type="gramStart"/>
      <w:r>
        <w:t>6.2  De</w:t>
      </w:r>
      <w:proofErr w:type="gramEnd"/>
      <w:r>
        <w:t xml:space="preserve"> therapeut zal een geheimhoudingsplicht zoals beschreven in lid 1 opleggen aan eventuele, bij de uitvoering van diensten, ingeschakelde derden.</w:t>
      </w:r>
    </w:p>
    <w:p w14:paraId="46FEF293" w14:textId="77777777" w:rsidR="00AB1466" w:rsidRDefault="00000000">
      <w:pPr>
        <w:spacing w:after="160"/>
      </w:pPr>
      <w:proofErr w:type="gramStart"/>
      <w:r>
        <w:t>6.3  De</w:t>
      </w:r>
      <w:proofErr w:type="gramEnd"/>
      <w:r>
        <w:t xml:space="preserve"> therapeut zal volgens tevoren gemaakte afspraken rapportages over trajecten op aanvraag van de cliënt verstrekken in lijn met de Algemene Verordening Gegevensbescherming (AVG).</w:t>
      </w:r>
    </w:p>
    <w:p w14:paraId="3DACD608" w14:textId="77777777" w:rsidR="00AB1466" w:rsidRDefault="00000000">
      <w:pPr>
        <w:spacing w:after="160"/>
      </w:pPr>
      <w:proofErr w:type="gramStart"/>
      <w:r>
        <w:t>6.4  De</w:t>
      </w:r>
      <w:proofErr w:type="gramEnd"/>
      <w:r>
        <w:t xml:space="preserve"> cliënt is verantwoordelijk voor het aanleveren van alle correcte gegevens. Hiervoor is de therapeut noch verantwoordelijk, noch aansprakelijk.</w:t>
      </w:r>
    </w:p>
    <w:p w14:paraId="2A9BC893" w14:textId="4B8A6308" w:rsidR="00AB1466" w:rsidRDefault="00000000">
      <w:pPr>
        <w:spacing w:after="160"/>
      </w:pPr>
      <w:proofErr w:type="gramStart"/>
      <w:r>
        <w:t>6.5  Zie</w:t>
      </w:r>
      <w:proofErr w:type="gramEnd"/>
      <w:r>
        <w:t xml:space="preserve"> de privacyverklaring van Ik ben Imandt, praktijk voor </w:t>
      </w:r>
      <w:r w:rsidR="001C04D0">
        <w:t xml:space="preserve">integratieve </w:t>
      </w:r>
      <w:r>
        <w:t>psychosociale therapie voor meer informatie over de verwerking van persoonsgegevens.</w:t>
      </w:r>
    </w:p>
    <w:p w14:paraId="356A76CF" w14:textId="77777777" w:rsidR="00AB1466" w:rsidRDefault="00000000">
      <w:pPr>
        <w:pStyle w:val="Kop2"/>
      </w:pPr>
      <w:r>
        <w:t>Artikel 7: Aansprakelijkheid</w:t>
      </w:r>
    </w:p>
    <w:p w14:paraId="505CC102" w14:textId="6D3DBE58" w:rsidR="00AB1466" w:rsidRDefault="00000000">
      <w:pPr>
        <w:spacing w:after="160"/>
      </w:pPr>
      <w:proofErr w:type="gramStart"/>
      <w:r>
        <w:t>7.1  Iedere</w:t>
      </w:r>
      <w:proofErr w:type="gramEnd"/>
      <w:r>
        <w:t xml:space="preserve"> aansprakelijkheid van Ik ben Imandt, praktijk voor </w:t>
      </w:r>
      <w:r w:rsidR="001C04D0">
        <w:t xml:space="preserve">integratieve </w:t>
      </w:r>
      <w:r>
        <w:t xml:space="preserve">psychosociale therapie is beperkt tot het bedrag dat in voorkomend geval uit hoofde van de door haar gesloten beroepsaansprakelijkheidsverzekering wordt uitbetaald, vermeerderd met het bedrag van het eigen risico dat volgens de polisvoorwaarden niet ten laste van de verzekeraar komt. </w:t>
      </w:r>
      <w:proofErr w:type="gramStart"/>
      <w:r>
        <w:t>Indien</w:t>
      </w:r>
      <w:proofErr w:type="gramEnd"/>
      <w:r>
        <w:t xml:space="preserve"> en voor zover om welke reden dan ook geen uitkering </w:t>
      </w:r>
      <w:proofErr w:type="gramStart"/>
      <w:r>
        <w:t>krachtens</w:t>
      </w:r>
      <w:proofErr w:type="gramEnd"/>
      <w:r>
        <w:t xml:space="preserve"> bedoelde verzekering mocht plaatsvinden, is iedere aansprakelijkheid beperkt tot het in totaal door Ik ben Imandt, praktijk voor </w:t>
      </w:r>
      <w:r w:rsidR="001C04D0">
        <w:t xml:space="preserve">integratieve </w:t>
      </w:r>
      <w:r>
        <w:t>psychosociale therapie in rekening gebrachte honorarium bij de cliënt.</w:t>
      </w:r>
    </w:p>
    <w:p w14:paraId="11655374" w14:textId="53BC9059" w:rsidR="00AB1466" w:rsidRDefault="00000000">
      <w:pPr>
        <w:spacing w:after="160"/>
      </w:pPr>
      <w:proofErr w:type="gramStart"/>
      <w:r>
        <w:t>7.2  De</w:t>
      </w:r>
      <w:proofErr w:type="gramEnd"/>
      <w:r>
        <w:t xml:space="preserve"> bemoeiingen van Ik ben Imandt, praktijk voor </w:t>
      </w:r>
      <w:r w:rsidR="001C04D0">
        <w:t xml:space="preserve">integratieve </w:t>
      </w:r>
      <w:r>
        <w:t xml:space="preserve">psychosociale therapie </w:t>
      </w:r>
      <w:proofErr w:type="spellStart"/>
      <w:r>
        <w:t>terzake</w:t>
      </w:r>
      <w:proofErr w:type="spellEnd"/>
      <w:r>
        <w:t xml:space="preserve"> van een verstrekte opdracht worden ten laatste geacht te zijn geëindigd op de datum van het laatste consult dan wel van de schriftelijke mededeling dat het dossier gesloten is. Iedere aansprakelijkheid voor tekortkomingen vervalt na het verloop van vijf jaar na de aanvang van de dag, volgende op die, waarop de bemoeiingen zijn geëindigd.</w:t>
      </w:r>
    </w:p>
    <w:p w14:paraId="773F47ED" w14:textId="77777777" w:rsidR="00AB1466" w:rsidRDefault="00000000">
      <w:pPr>
        <w:pStyle w:val="Kop2"/>
      </w:pPr>
      <w:r>
        <w:t>Artikel 8: Klachten- en geschillenprocedure</w:t>
      </w:r>
    </w:p>
    <w:p w14:paraId="51B7578B" w14:textId="77777777" w:rsidR="00AB1466" w:rsidRDefault="00000000">
      <w:pPr>
        <w:spacing w:after="160"/>
      </w:pPr>
      <w:proofErr w:type="gramStart"/>
      <w:r>
        <w:t>8.1  Bij</w:t>
      </w:r>
      <w:proofErr w:type="gramEnd"/>
      <w:r>
        <w:t xml:space="preserve"> klachten over de behandeling of de therapeut kan de cliënt contact opnemen met de praktijk om tot een oplossing te komen.</w:t>
      </w:r>
    </w:p>
    <w:p w14:paraId="01A6407F" w14:textId="684F7E6A" w:rsidR="00AB1466" w:rsidRDefault="00000000">
      <w:pPr>
        <w:spacing w:after="160"/>
      </w:pPr>
      <w:proofErr w:type="gramStart"/>
      <w:r>
        <w:t>8.2  Indien</w:t>
      </w:r>
      <w:proofErr w:type="gramEnd"/>
      <w:r>
        <w:t xml:space="preserve"> de klacht niet naar tevredenheid wordt opgelost, kan de cliënt een klacht indienen bij de klachtencommissie van de </w:t>
      </w:r>
      <w:r w:rsidR="001C04D0">
        <w:t xml:space="preserve">Nederlandse Federatie </w:t>
      </w:r>
      <w:proofErr w:type="gramStart"/>
      <w:r w:rsidR="001C04D0">
        <w:t>Gezondheidszorg(</w:t>
      </w:r>
      <w:proofErr w:type="gramEnd"/>
      <w:r w:rsidR="001C04D0">
        <w:t>NFG).</w:t>
      </w:r>
      <w:r>
        <w:t xml:space="preserve"> </w:t>
      </w:r>
    </w:p>
    <w:p w14:paraId="606F9796" w14:textId="77777777" w:rsidR="001C04D0" w:rsidRDefault="001C04D0">
      <w:pPr>
        <w:spacing w:after="160"/>
      </w:pPr>
    </w:p>
    <w:p w14:paraId="7B767F68" w14:textId="77777777" w:rsidR="001C04D0" w:rsidRDefault="001C04D0">
      <w:pPr>
        <w:spacing w:after="160"/>
      </w:pPr>
    </w:p>
    <w:p w14:paraId="5D5D45DD" w14:textId="77777777" w:rsidR="001C04D0" w:rsidRDefault="001C04D0">
      <w:pPr>
        <w:spacing w:after="160"/>
      </w:pPr>
    </w:p>
    <w:p w14:paraId="6205092C" w14:textId="77777777" w:rsidR="00AB1466" w:rsidRDefault="00000000">
      <w:pPr>
        <w:pStyle w:val="Kop2"/>
      </w:pPr>
      <w:r>
        <w:lastRenderedPageBreak/>
        <w:t>Artikel 9: Beëindiging van de overeenkomst</w:t>
      </w:r>
    </w:p>
    <w:p w14:paraId="763DD04C" w14:textId="77777777" w:rsidR="00AB1466" w:rsidRDefault="00000000">
      <w:pPr>
        <w:spacing w:after="160"/>
      </w:pPr>
      <w:proofErr w:type="gramStart"/>
      <w:r>
        <w:t>9.1  Zowel</w:t>
      </w:r>
      <w:proofErr w:type="gramEnd"/>
      <w:r>
        <w:t xml:space="preserve"> de cliënt als de therapeut kunnen de behandelovereenkomst te allen tijde beëindigen, mits dit tijdig wordt gecommuniceerd. De therapeut is verplicht u hiervan schriftelijk op de hoogte te stellen met de beweegredenen voor beëindiging.</w:t>
      </w:r>
    </w:p>
    <w:p w14:paraId="3C6CEDD1" w14:textId="77777777" w:rsidR="00AB1466" w:rsidRDefault="00000000">
      <w:pPr>
        <w:spacing w:after="160"/>
      </w:pPr>
      <w:proofErr w:type="gramStart"/>
      <w:r>
        <w:t>9.2  Bij</w:t>
      </w:r>
      <w:proofErr w:type="gramEnd"/>
      <w:r>
        <w:t xml:space="preserve"> beëindiging van de overeenkomst blijft de betalingsverplichting voor </w:t>
      </w:r>
      <w:proofErr w:type="gramStart"/>
      <w:r>
        <w:t>reeds</w:t>
      </w:r>
      <w:proofErr w:type="gramEnd"/>
      <w:r>
        <w:t xml:space="preserve"> verleende diensten bestaan.</w:t>
      </w:r>
    </w:p>
    <w:p w14:paraId="39EC4EA8" w14:textId="77777777" w:rsidR="00AB1466" w:rsidRDefault="00000000">
      <w:pPr>
        <w:pStyle w:val="Kop2"/>
      </w:pPr>
      <w:r>
        <w:t>Artikel 10: Toepasselijk recht</w:t>
      </w:r>
    </w:p>
    <w:p w14:paraId="399253CE" w14:textId="0234B8F8" w:rsidR="00AB1466" w:rsidRDefault="00000000">
      <w:pPr>
        <w:spacing w:after="160"/>
      </w:pPr>
      <w:r>
        <w:t xml:space="preserve">Op alle overeenkomsten en diensten van Ik ben Imandt, praktijk voor </w:t>
      </w:r>
      <w:r w:rsidR="001C04D0">
        <w:t xml:space="preserve">integratieve </w:t>
      </w:r>
      <w:r>
        <w:t>psychosociale therapie is het Nederlands recht van toepassing.</w:t>
      </w:r>
    </w:p>
    <w:sectPr w:rsidR="00AB1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34D1"/>
    <w:multiLevelType w:val="hybridMultilevel"/>
    <w:tmpl w:val="07C80300"/>
    <w:lvl w:ilvl="0" w:tplc="8DB607F0">
      <w:start w:val="1"/>
      <w:numFmt w:val="bullet"/>
      <w:lvlText w:val="●"/>
      <w:lvlJc w:val="left"/>
      <w:pPr>
        <w:ind w:left="720" w:hanging="360"/>
      </w:pPr>
    </w:lvl>
    <w:lvl w:ilvl="1" w:tplc="069872DE">
      <w:start w:val="1"/>
      <w:numFmt w:val="bullet"/>
      <w:lvlText w:val="○"/>
      <w:lvlJc w:val="left"/>
      <w:pPr>
        <w:ind w:left="1440" w:hanging="360"/>
      </w:pPr>
    </w:lvl>
    <w:lvl w:ilvl="2" w:tplc="42E6E750">
      <w:start w:val="1"/>
      <w:numFmt w:val="bullet"/>
      <w:lvlText w:val="■"/>
      <w:lvlJc w:val="left"/>
      <w:pPr>
        <w:ind w:left="2160" w:hanging="360"/>
      </w:pPr>
    </w:lvl>
    <w:lvl w:ilvl="3" w:tplc="653649E0">
      <w:start w:val="1"/>
      <w:numFmt w:val="bullet"/>
      <w:lvlText w:val="●"/>
      <w:lvlJc w:val="left"/>
      <w:pPr>
        <w:ind w:left="2880" w:hanging="360"/>
      </w:pPr>
    </w:lvl>
    <w:lvl w:ilvl="4" w:tplc="AA24CAF2">
      <w:start w:val="1"/>
      <w:numFmt w:val="bullet"/>
      <w:lvlText w:val="○"/>
      <w:lvlJc w:val="left"/>
      <w:pPr>
        <w:ind w:left="3600" w:hanging="360"/>
      </w:pPr>
    </w:lvl>
    <w:lvl w:ilvl="5" w:tplc="1A36F7AE">
      <w:start w:val="1"/>
      <w:numFmt w:val="bullet"/>
      <w:lvlText w:val="■"/>
      <w:lvlJc w:val="left"/>
      <w:pPr>
        <w:ind w:left="4320" w:hanging="360"/>
      </w:pPr>
    </w:lvl>
    <w:lvl w:ilvl="6" w:tplc="572EFE3E">
      <w:start w:val="1"/>
      <w:numFmt w:val="bullet"/>
      <w:lvlText w:val="●"/>
      <w:lvlJc w:val="left"/>
      <w:pPr>
        <w:ind w:left="5040" w:hanging="360"/>
      </w:pPr>
    </w:lvl>
    <w:lvl w:ilvl="7" w:tplc="37DEA4C2">
      <w:start w:val="1"/>
      <w:numFmt w:val="bullet"/>
      <w:lvlText w:val="●"/>
      <w:lvlJc w:val="left"/>
      <w:pPr>
        <w:ind w:left="5760" w:hanging="360"/>
      </w:pPr>
    </w:lvl>
    <w:lvl w:ilvl="8" w:tplc="3322F072">
      <w:start w:val="1"/>
      <w:numFmt w:val="bullet"/>
      <w:lvlText w:val="●"/>
      <w:lvlJc w:val="left"/>
      <w:pPr>
        <w:ind w:left="6480" w:hanging="360"/>
      </w:pPr>
    </w:lvl>
  </w:abstractNum>
  <w:num w:numId="1" w16cid:durableId="482039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66"/>
    <w:rsid w:val="001C04D0"/>
    <w:rsid w:val="00903B53"/>
    <w:rsid w:val="00AB1466"/>
    <w:rsid w:val="00DC4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8A0E1B"/>
  <w15:docId w15:val="{A83C438E-AA78-AE42-844A-4B493BBF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200"/>
      <w:outlineLvl w:val="0"/>
    </w:pPr>
    <w:rPr>
      <w:b/>
      <w:bCs/>
      <w:color w:val="1F3864"/>
      <w:sz w:val="32"/>
      <w:szCs w:val="32"/>
    </w:rPr>
  </w:style>
  <w:style w:type="paragraph" w:styleId="Kop2">
    <w:name w:val="heading 2"/>
    <w:uiPriority w:val="9"/>
    <w:unhideWhenUsed/>
    <w:qFormat/>
    <w:pPr>
      <w:spacing w:before="300" w:after="120"/>
      <w:outlineLvl w:val="1"/>
    </w:pPr>
    <w:rPr>
      <w:b/>
      <w:bCs/>
      <w:color w:val="2E5090"/>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888</Words>
  <Characters>4885</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Lennar Imandt</cp:lastModifiedBy>
  <cp:revision>3</cp:revision>
  <dcterms:created xsi:type="dcterms:W3CDTF">2026-05-25T13:07:00Z</dcterms:created>
  <dcterms:modified xsi:type="dcterms:W3CDTF">2026-05-25T13:30:00Z</dcterms:modified>
</cp:coreProperties>
</file>